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682A2" w14:textId="77777777" w:rsidR="003F473A" w:rsidRDefault="00D33B97">
      <w:pPr>
        <w:pStyle w:val="2"/>
        <w:kinsoku w:val="0"/>
        <w:overflowPunct w:val="0"/>
        <w:autoSpaceDE w:val="0"/>
        <w:autoSpaceDN w:val="0"/>
        <w:adjustRightInd w:val="0"/>
        <w:snapToGrid w:val="0"/>
        <w:spacing w:after="0" w:line="440" w:lineRule="exact"/>
        <w:ind w:left="0" w:firstLineChars="200" w:firstLine="723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采购需求及技术要求</w:t>
      </w:r>
    </w:p>
    <w:p w14:paraId="6F1E834D" w14:textId="77777777" w:rsidR="003F473A" w:rsidRDefault="00D33B97">
      <w:pPr>
        <w:pStyle w:val="2"/>
        <w:kinsoku w:val="0"/>
        <w:overflowPunct w:val="0"/>
        <w:autoSpaceDE w:val="0"/>
        <w:autoSpaceDN w:val="0"/>
        <w:adjustRightInd w:val="0"/>
        <w:snapToGrid w:val="0"/>
        <w:spacing w:after="0" w:line="440" w:lineRule="exact"/>
        <w:ind w:left="0" w:firstLineChars="200" w:firstLine="422"/>
        <w:jc w:val="left"/>
        <w:rPr>
          <w:b/>
          <w:bCs/>
        </w:rPr>
      </w:pPr>
      <w:r>
        <w:rPr>
          <w:rFonts w:hint="eastAsia"/>
          <w:b/>
          <w:bCs/>
        </w:rPr>
        <w:t>为保障</w:t>
      </w:r>
      <w:r>
        <w:rPr>
          <w:rFonts w:hint="eastAsia"/>
          <w:b/>
          <w:bCs/>
        </w:rPr>
        <w:t>采购商品的</w:t>
      </w:r>
      <w:r>
        <w:rPr>
          <w:rFonts w:hint="eastAsia"/>
          <w:b/>
          <w:bCs/>
        </w:rPr>
        <w:t>质量和使用效果，关于</w:t>
      </w:r>
      <w:r>
        <w:rPr>
          <w:rFonts w:hint="eastAsia"/>
          <w:b/>
          <w:bCs/>
        </w:rPr>
        <w:t>本次采购</w:t>
      </w:r>
      <w:r>
        <w:rPr>
          <w:rFonts w:hint="eastAsia"/>
          <w:b/>
          <w:bCs/>
        </w:rPr>
        <w:t>光源电器，采购人推荐三个及以上品牌，为飞利浦、松下、</w:t>
      </w:r>
      <w:r>
        <w:rPr>
          <w:rFonts w:hint="eastAsia"/>
          <w:b/>
          <w:bCs/>
        </w:rPr>
        <w:t>GE</w:t>
      </w:r>
      <w:r>
        <w:rPr>
          <w:rFonts w:hint="eastAsia"/>
          <w:b/>
          <w:bCs/>
        </w:rPr>
        <w:t>、欧司朗。镇流器、灯泡、触发器和电容均须采用同一品牌，</w:t>
      </w:r>
      <w:r>
        <w:rPr>
          <w:rFonts w:hint="eastAsia"/>
          <w:b/>
          <w:bCs/>
        </w:rPr>
        <w:t>该</w:t>
      </w:r>
      <w:r>
        <w:rPr>
          <w:rFonts w:hint="eastAsia"/>
          <w:b/>
          <w:bCs/>
        </w:rPr>
        <w:t>推荐</w:t>
      </w:r>
      <w:r>
        <w:rPr>
          <w:rFonts w:hint="eastAsia"/>
          <w:b/>
          <w:bCs/>
        </w:rPr>
        <w:t>品牌</w:t>
      </w:r>
      <w:r>
        <w:rPr>
          <w:rFonts w:ascii="宋体" w:hAnsi="宋体" w:cs="宋体"/>
          <w:b/>
          <w:bCs/>
          <w:kern w:val="0"/>
        </w:rPr>
        <w:t>是招标人为了方便投标人更明确、更清楚说明拟采购</w:t>
      </w:r>
      <w:r>
        <w:rPr>
          <w:rFonts w:ascii="宋体" w:hAnsi="宋体" w:cs="宋体" w:hint="eastAsia"/>
          <w:b/>
          <w:bCs/>
          <w:kern w:val="0"/>
        </w:rPr>
        <w:t>材料</w:t>
      </w:r>
      <w:r>
        <w:rPr>
          <w:rFonts w:ascii="宋体" w:hAnsi="宋体" w:cs="宋体"/>
          <w:b/>
          <w:bCs/>
          <w:kern w:val="0"/>
        </w:rPr>
        <w:t>的技术规格和标准，并无限制性</w:t>
      </w:r>
      <w:r>
        <w:rPr>
          <w:rFonts w:ascii="宋体" w:hAnsi="宋体" w:cs="宋体" w:hint="eastAsia"/>
          <w:b/>
          <w:bCs/>
          <w:kern w:val="0"/>
        </w:rPr>
        <w:t>。</w:t>
      </w:r>
    </w:p>
    <w:p w14:paraId="00A003F5" w14:textId="77777777" w:rsidR="003F473A" w:rsidRDefault="00D33B97">
      <w:pPr>
        <w:spacing w:line="360" w:lineRule="auto"/>
        <w:ind w:firstLineChars="150" w:firstLine="316"/>
        <w:rPr>
          <w:rFonts w:ascii="宋体" w:hAnsi="宋体"/>
          <w:b/>
          <w:bCs/>
          <w:szCs w:val="21"/>
        </w:rPr>
      </w:pPr>
      <w:r>
        <w:rPr>
          <w:rFonts w:ascii="宋体" w:hAnsi="宋体" w:cs="宋体"/>
          <w:b/>
          <w:bCs/>
          <w:kern w:val="0"/>
        </w:rPr>
        <w:t>投标人在投标中若选用替代品牌或标准，应优于或相当于参考品牌或标准。</w:t>
      </w:r>
      <w:r>
        <w:rPr>
          <w:rFonts w:ascii="宋体" w:hAnsi="宋体" w:cs="宋体" w:hint="eastAsia"/>
          <w:b/>
          <w:bCs/>
          <w:kern w:val="0"/>
        </w:rPr>
        <w:t>中标后，</w:t>
      </w:r>
      <w:r>
        <w:rPr>
          <w:rFonts w:ascii="宋体" w:hAnsi="宋体" w:cs="宋体" w:hint="eastAsia"/>
          <w:b/>
          <w:bCs/>
          <w:kern w:val="0"/>
        </w:rPr>
        <w:t>供应商</w:t>
      </w:r>
      <w:r>
        <w:rPr>
          <w:rFonts w:ascii="宋体" w:hAnsi="宋体" w:cs="宋体" w:hint="eastAsia"/>
          <w:b/>
          <w:bCs/>
          <w:kern w:val="0"/>
        </w:rPr>
        <w:t>所选用其他品牌须经</w:t>
      </w:r>
      <w:r>
        <w:rPr>
          <w:rFonts w:ascii="宋体" w:hAnsi="宋体" w:cs="宋体" w:hint="eastAsia"/>
          <w:b/>
          <w:bCs/>
          <w:kern w:val="0"/>
        </w:rPr>
        <w:t>采购</w:t>
      </w:r>
      <w:r>
        <w:rPr>
          <w:rFonts w:ascii="宋体" w:hAnsi="宋体" w:cs="宋体" w:hint="eastAsia"/>
          <w:b/>
          <w:bCs/>
          <w:kern w:val="0"/>
        </w:rPr>
        <w:t>同意后方可选用，</w:t>
      </w:r>
      <w:r>
        <w:rPr>
          <w:rFonts w:ascii="Calibri" w:hAnsi="Calibri"/>
          <w:b/>
          <w:bCs/>
        </w:rPr>
        <w:t>若</w:t>
      </w:r>
      <w:r>
        <w:rPr>
          <w:rFonts w:ascii="Calibri" w:hAnsi="Calibri" w:hint="eastAsia"/>
          <w:b/>
          <w:bCs/>
        </w:rPr>
        <w:t>供应商</w:t>
      </w:r>
      <w:r>
        <w:rPr>
          <w:rFonts w:ascii="Calibri" w:hAnsi="Calibri"/>
          <w:b/>
          <w:bCs/>
        </w:rPr>
        <w:t>不能提供</w:t>
      </w:r>
      <w:r>
        <w:rPr>
          <w:rFonts w:ascii="Calibri" w:hAnsi="Calibri" w:hint="eastAsia"/>
          <w:b/>
          <w:bCs/>
        </w:rPr>
        <w:t>符合招标文件</w:t>
      </w:r>
      <w:r>
        <w:rPr>
          <w:rFonts w:ascii="Calibri" w:hAnsi="Calibri"/>
          <w:b/>
          <w:bCs/>
        </w:rPr>
        <w:t>要求的材料</w:t>
      </w:r>
      <w:r>
        <w:rPr>
          <w:rFonts w:ascii="Calibri" w:hAnsi="Calibri" w:hint="eastAsia"/>
          <w:b/>
          <w:bCs/>
        </w:rPr>
        <w:t>或投标文件承诺的</w:t>
      </w:r>
      <w:r>
        <w:rPr>
          <w:rFonts w:ascii="Calibri" w:hAnsi="Calibri" w:hint="eastAsia"/>
          <w:b/>
          <w:bCs/>
        </w:rPr>
        <w:t>商品</w:t>
      </w:r>
      <w:r>
        <w:rPr>
          <w:rFonts w:ascii="Calibri" w:hAnsi="Calibri"/>
          <w:b/>
          <w:bCs/>
        </w:rPr>
        <w:t>，</w:t>
      </w:r>
      <w:r>
        <w:rPr>
          <w:rFonts w:ascii="Calibri" w:hAnsi="宋体" w:hint="eastAsia"/>
          <w:b/>
          <w:bCs/>
        </w:rPr>
        <w:t>发包</w:t>
      </w:r>
      <w:r>
        <w:rPr>
          <w:rFonts w:ascii="Calibri" w:hAnsi="Calibri" w:hint="eastAsia"/>
          <w:b/>
          <w:bCs/>
        </w:rPr>
        <w:t>人</w:t>
      </w:r>
      <w:r>
        <w:rPr>
          <w:rFonts w:ascii="Calibri" w:hAnsi="Calibri"/>
          <w:b/>
          <w:bCs/>
        </w:rPr>
        <w:t>有权要求承包人停止采购，已经采购进场的勒令其退场，由此所造成的一切损失或发生的费用由承包人承担。</w:t>
      </w:r>
    </w:p>
    <w:p w14:paraId="15C47F89" w14:textId="77777777" w:rsidR="003F473A" w:rsidRDefault="00D33B97">
      <w:pPr>
        <w:widowControl/>
        <w:spacing w:line="440" w:lineRule="exact"/>
        <w:ind w:firstLineChars="196" w:firstLine="413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为鼓励不同品牌的充分竞争，如某设备的某技术参数或要求属于个别品牌专有，则该技术参数及要求不具有限制性，投标人可对该参数或要求进行适当调整，但这种调整整体上要优于或相当于招标文件的相关要求，并说明调整理由，且该调整须经评委会审核认可。</w:t>
      </w:r>
    </w:p>
    <w:tbl>
      <w:tblPr>
        <w:tblStyle w:val="a4"/>
        <w:tblpPr w:leftFromText="180" w:rightFromText="180" w:vertAnchor="page" w:horzAnchor="page" w:tblpX="1661" w:tblpY="7394"/>
        <w:tblOverlap w:val="never"/>
        <w:tblW w:w="8862" w:type="dxa"/>
        <w:tblLayout w:type="fixed"/>
        <w:tblLook w:val="04A0" w:firstRow="1" w:lastRow="0" w:firstColumn="1" w:lastColumn="0" w:noHBand="0" w:noVBand="1"/>
      </w:tblPr>
      <w:tblGrid>
        <w:gridCol w:w="662"/>
        <w:gridCol w:w="1850"/>
        <w:gridCol w:w="1450"/>
        <w:gridCol w:w="697"/>
        <w:gridCol w:w="4203"/>
      </w:tblGrid>
      <w:tr w:rsidR="003F473A" w14:paraId="0056C72F" w14:textId="77777777">
        <w:trPr>
          <w:trHeight w:hRule="exact" w:val="567"/>
        </w:trPr>
        <w:tc>
          <w:tcPr>
            <w:tcW w:w="662" w:type="dxa"/>
            <w:vAlign w:val="center"/>
          </w:tcPr>
          <w:p w14:paraId="2E5D60B8" w14:textId="77777777" w:rsidR="003F473A" w:rsidRDefault="00D33B97">
            <w:pPr>
              <w:pStyle w:val="a3"/>
              <w:spacing w:line="480" w:lineRule="exact"/>
              <w:ind w:leftChars="0" w:left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1850" w:type="dxa"/>
            <w:vAlign w:val="center"/>
          </w:tcPr>
          <w:p w14:paraId="4F544FCB" w14:textId="77777777" w:rsidR="003F473A" w:rsidRDefault="00D33B97">
            <w:pPr>
              <w:pStyle w:val="a3"/>
              <w:spacing w:line="48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货物名称</w:t>
            </w:r>
          </w:p>
        </w:tc>
        <w:tc>
          <w:tcPr>
            <w:tcW w:w="1450" w:type="dxa"/>
            <w:vAlign w:val="center"/>
          </w:tcPr>
          <w:p w14:paraId="7085F1E0" w14:textId="77777777" w:rsidR="003F473A" w:rsidRDefault="00D33B97">
            <w:pPr>
              <w:pStyle w:val="a3"/>
              <w:spacing w:line="480" w:lineRule="exact"/>
              <w:ind w:leftChars="0" w:left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数量</w:t>
            </w:r>
          </w:p>
        </w:tc>
        <w:tc>
          <w:tcPr>
            <w:tcW w:w="697" w:type="dxa"/>
            <w:vAlign w:val="center"/>
          </w:tcPr>
          <w:p w14:paraId="5D9D1FB3" w14:textId="77777777" w:rsidR="003F473A" w:rsidRDefault="00D33B97">
            <w:pPr>
              <w:pStyle w:val="a3"/>
              <w:spacing w:line="480" w:lineRule="exact"/>
              <w:ind w:leftChars="0" w:left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单位</w:t>
            </w:r>
          </w:p>
        </w:tc>
        <w:tc>
          <w:tcPr>
            <w:tcW w:w="4203" w:type="dxa"/>
            <w:vAlign w:val="center"/>
          </w:tcPr>
          <w:p w14:paraId="6FD603A5" w14:textId="77777777" w:rsidR="003F473A" w:rsidRDefault="00D33B97">
            <w:pPr>
              <w:pStyle w:val="a3"/>
              <w:spacing w:line="480" w:lineRule="exact"/>
              <w:ind w:leftChars="0" w:left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备注</w:t>
            </w:r>
          </w:p>
        </w:tc>
      </w:tr>
      <w:tr w:rsidR="003F473A" w14:paraId="7AB55D0F" w14:textId="77777777">
        <w:trPr>
          <w:trHeight w:hRule="exact" w:val="713"/>
        </w:trPr>
        <w:tc>
          <w:tcPr>
            <w:tcW w:w="662" w:type="dxa"/>
            <w:vAlign w:val="center"/>
          </w:tcPr>
          <w:p w14:paraId="1C23FB77" w14:textId="77777777" w:rsidR="003F473A" w:rsidRDefault="00D33B97">
            <w:pPr>
              <w:pStyle w:val="a3"/>
              <w:ind w:leftChars="0" w:left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1</w:t>
            </w:r>
          </w:p>
        </w:tc>
        <w:tc>
          <w:tcPr>
            <w:tcW w:w="1850" w:type="dxa"/>
            <w:vAlign w:val="center"/>
          </w:tcPr>
          <w:p w14:paraId="2B72D036" w14:textId="74F3A8AD" w:rsidR="003F473A" w:rsidRDefault="00D33B97">
            <w:pPr>
              <w:pStyle w:val="a3"/>
              <w:ind w:leftChars="0" w:left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2</w:t>
            </w:r>
            <w:r>
              <w:rPr>
                <w:rFonts w:ascii="宋体" w:hAnsi="宋体" w:cs="宋体"/>
                <w:b/>
                <w:bCs/>
              </w:rPr>
              <w:t>50</w:t>
            </w:r>
            <w:r>
              <w:rPr>
                <w:rFonts w:ascii="宋体" w:hAnsi="宋体" w:cs="宋体" w:hint="eastAsia"/>
                <w:b/>
                <w:bCs/>
              </w:rPr>
              <w:t>W高压钠灯</w:t>
            </w:r>
            <w:r>
              <w:rPr>
                <w:rFonts w:ascii="宋体" w:hAnsi="宋体" w:cs="宋体" w:hint="eastAsia"/>
                <w:b/>
                <w:bCs/>
              </w:rPr>
              <w:t>灯泡</w:t>
            </w:r>
          </w:p>
        </w:tc>
        <w:tc>
          <w:tcPr>
            <w:tcW w:w="1450" w:type="dxa"/>
            <w:vAlign w:val="center"/>
          </w:tcPr>
          <w:p w14:paraId="6EAA7085" w14:textId="77777777" w:rsidR="003F473A" w:rsidRDefault="00D33B97">
            <w:pPr>
              <w:pStyle w:val="a3"/>
              <w:ind w:leftChars="0" w:left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1200</w:t>
            </w:r>
          </w:p>
        </w:tc>
        <w:tc>
          <w:tcPr>
            <w:tcW w:w="697" w:type="dxa"/>
            <w:vAlign w:val="center"/>
          </w:tcPr>
          <w:p w14:paraId="1BAB9468" w14:textId="77777777" w:rsidR="003F473A" w:rsidRDefault="00D33B97">
            <w:pPr>
              <w:pStyle w:val="a3"/>
              <w:ind w:leftChars="0" w:left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只</w:t>
            </w:r>
          </w:p>
        </w:tc>
        <w:tc>
          <w:tcPr>
            <w:tcW w:w="4203" w:type="dxa"/>
            <w:vAlign w:val="center"/>
          </w:tcPr>
          <w:p w14:paraId="20691773" w14:textId="77777777" w:rsidR="003F473A" w:rsidRDefault="00D33B97">
            <w:pPr>
              <w:pStyle w:val="a3"/>
              <w:ind w:leftChars="0" w:left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中标人签订合同前</w:t>
            </w:r>
            <w:r>
              <w:rPr>
                <w:rFonts w:ascii="宋体" w:hAnsi="宋体" w:cs="宋体" w:hint="eastAsia"/>
              </w:rPr>
              <w:t>提供厂家本地售后服务承诺函及联系方式</w:t>
            </w:r>
            <w:r>
              <w:rPr>
                <w:rFonts w:ascii="宋体" w:hAnsi="宋体" w:cs="宋体" w:hint="eastAsia"/>
              </w:rPr>
              <w:t>。</w:t>
            </w:r>
          </w:p>
        </w:tc>
      </w:tr>
      <w:tr w:rsidR="003F473A" w14:paraId="46FE2258" w14:textId="77777777">
        <w:trPr>
          <w:trHeight w:hRule="exact" w:val="1450"/>
        </w:trPr>
        <w:tc>
          <w:tcPr>
            <w:tcW w:w="662" w:type="dxa"/>
            <w:vAlign w:val="center"/>
          </w:tcPr>
          <w:p w14:paraId="1ABFF0D4" w14:textId="77777777" w:rsidR="003F473A" w:rsidRDefault="00D33B97">
            <w:pPr>
              <w:pStyle w:val="a3"/>
              <w:ind w:leftChars="0" w:left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2</w:t>
            </w:r>
          </w:p>
        </w:tc>
        <w:tc>
          <w:tcPr>
            <w:tcW w:w="1850" w:type="dxa"/>
            <w:vAlign w:val="center"/>
          </w:tcPr>
          <w:p w14:paraId="5086A98A" w14:textId="4738DC7D" w:rsidR="003F473A" w:rsidRDefault="00D33B97">
            <w:pPr>
              <w:pStyle w:val="a3"/>
              <w:ind w:leftChars="0" w:left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2</w:t>
            </w:r>
            <w:r>
              <w:rPr>
                <w:rFonts w:ascii="宋体" w:hAnsi="宋体" w:cs="宋体"/>
                <w:b/>
                <w:bCs/>
              </w:rPr>
              <w:t>50</w:t>
            </w:r>
            <w:r>
              <w:rPr>
                <w:rFonts w:ascii="宋体" w:hAnsi="宋体" w:cs="宋体" w:hint="eastAsia"/>
                <w:b/>
                <w:bCs/>
              </w:rPr>
              <w:t>W</w:t>
            </w:r>
            <w:r>
              <w:rPr>
                <w:rFonts w:ascii="宋体" w:hAnsi="宋体" w:cs="宋体" w:hint="eastAsia"/>
                <w:b/>
                <w:bCs/>
              </w:rPr>
              <w:t>高压钠灯</w:t>
            </w:r>
            <w:r>
              <w:rPr>
                <w:rFonts w:ascii="宋体" w:hAnsi="宋体" w:cs="宋体" w:hint="eastAsia"/>
                <w:b/>
                <w:bCs/>
              </w:rPr>
              <w:t>镇流器</w:t>
            </w:r>
          </w:p>
        </w:tc>
        <w:tc>
          <w:tcPr>
            <w:tcW w:w="1450" w:type="dxa"/>
            <w:vAlign w:val="center"/>
          </w:tcPr>
          <w:p w14:paraId="5922F9A2" w14:textId="77777777" w:rsidR="003F473A" w:rsidRDefault="00D33B97">
            <w:pPr>
              <w:pStyle w:val="a3"/>
              <w:ind w:leftChars="0" w:left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1200</w:t>
            </w:r>
          </w:p>
        </w:tc>
        <w:tc>
          <w:tcPr>
            <w:tcW w:w="697" w:type="dxa"/>
            <w:vAlign w:val="center"/>
          </w:tcPr>
          <w:p w14:paraId="2DCFA846" w14:textId="77777777" w:rsidR="003F473A" w:rsidRDefault="00D33B97">
            <w:pPr>
              <w:pStyle w:val="a3"/>
              <w:ind w:leftChars="0" w:left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只</w:t>
            </w:r>
          </w:p>
        </w:tc>
        <w:tc>
          <w:tcPr>
            <w:tcW w:w="4203" w:type="dxa"/>
            <w:vAlign w:val="center"/>
          </w:tcPr>
          <w:p w14:paraId="127758E7" w14:textId="77777777" w:rsidR="003F473A" w:rsidRDefault="00D33B97">
            <w:pPr>
              <w:numPr>
                <w:ilvl w:val="0"/>
                <w:numId w:val="1"/>
              </w:num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中标人签订合同前</w:t>
            </w:r>
            <w:r>
              <w:rPr>
                <w:rFonts w:ascii="宋体" w:hAnsi="宋体" w:cs="宋体" w:hint="eastAsia"/>
              </w:rPr>
              <w:t>提供厂家本地售后服务承诺函及联系方式</w:t>
            </w:r>
            <w:r>
              <w:rPr>
                <w:rFonts w:ascii="宋体" w:hAnsi="宋体" w:cs="宋体" w:hint="eastAsia"/>
              </w:rPr>
              <w:t>。</w:t>
            </w:r>
          </w:p>
          <w:p w14:paraId="079A56BC" w14:textId="77777777" w:rsidR="003F473A" w:rsidRDefault="00D33B97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投标文件内提供有效期内的</w:t>
            </w:r>
            <w:r>
              <w:rPr>
                <w:rFonts w:ascii="宋体" w:hAnsi="宋体" w:cs="宋体" w:hint="eastAsia"/>
                <w:szCs w:val="21"/>
              </w:rPr>
              <w:t>3C</w:t>
            </w:r>
            <w:r>
              <w:rPr>
                <w:rFonts w:ascii="宋体" w:hAnsi="宋体" w:cs="宋体" w:hint="eastAsia"/>
                <w:szCs w:val="21"/>
              </w:rPr>
              <w:t>证书复印件，并加盖单位公章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3F473A" w14:paraId="13B4ED1C" w14:textId="77777777">
        <w:trPr>
          <w:trHeight w:hRule="exact" w:val="1421"/>
        </w:trPr>
        <w:tc>
          <w:tcPr>
            <w:tcW w:w="662" w:type="dxa"/>
            <w:vAlign w:val="center"/>
          </w:tcPr>
          <w:p w14:paraId="1E785EB7" w14:textId="77777777" w:rsidR="003F473A" w:rsidRDefault="00D33B97">
            <w:pPr>
              <w:pStyle w:val="a3"/>
              <w:ind w:leftChars="0" w:left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3</w:t>
            </w:r>
          </w:p>
        </w:tc>
        <w:tc>
          <w:tcPr>
            <w:tcW w:w="1850" w:type="dxa"/>
            <w:vAlign w:val="center"/>
          </w:tcPr>
          <w:p w14:paraId="0AD656AB" w14:textId="77777777" w:rsidR="003F473A" w:rsidRDefault="00D33B97">
            <w:pPr>
              <w:pStyle w:val="a3"/>
              <w:ind w:leftChars="0" w:left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电子触发器</w:t>
            </w:r>
          </w:p>
        </w:tc>
        <w:tc>
          <w:tcPr>
            <w:tcW w:w="1450" w:type="dxa"/>
            <w:vAlign w:val="center"/>
          </w:tcPr>
          <w:p w14:paraId="5BC79CD6" w14:textId="77777777" w:rsidR="003F473A" w:rsidRDefault="00D33B97">
            <w:pPr>
              <w:pStyle w:val="a3"/>
              <w:ind w:leftChars="0" w:left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1200</w:t>
            </w:r>
          </w:p>
        </w:tc>
        <w:tc>
          <w:tcPr>
            <w:tcW w:w="697" w:type="dxa"/>
            <w:vAlign w:val="center"/>
          </w:tcPr>
          <w:p w14:paraId="13D898DC" w14:textId="77777777" w:rsidR="003F473A" w:rsidRDefault="00D33B97">
            <w:pPr>
              <w:pStyle w:val="a3"/>
              <w:ind w:leftChars="0" w:left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只</w:t>
            </w:r>
          </w:p>
        </w:tc>
        <w:tc>
          <w:tcPr>
            <w:tcW w:w="4203" w:type="dxa"/>
            <w:vAlign w:val="center"/>
          </w:tcPr>
          <w:p w14:paraId="776CDE99" w14:textId="77777777" w:rsidR="003F473A" w:rsidRDefault="00D33B97">
            <w:pPr>
              <w:numPr>
                <w:ilvl w:val="0"/>
                <w:numId w:val="2"/>
              </w:num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中标人签订合同前</w:t>
            </w:r>
            <w:r>
              <w:rPr>
                <w:rFonts w:ascii="宋体" w:hAnsi="宋体" w:cs="宋体" w:hint="eastAsia"/>
              </w:rPr>
              <w:t>提供厂家本地售后服务承诺函及联系方式</w:t>
            </w:r>
          </w:p>
          <w:p w14:paraId="26A49A01" w14:textId="77777777" w:rsidR="003F473A" w:rsidRDefault="00D33B97">
            <w:pPr>
              <w:numPr>
                <w:ilvl w:val="0"/>
                <w:numId w:val="2"/>
              </w:num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投标文件内</w:t>
            </w:r>
            <w:r>
              <w:rPr>
                <w:rFonts w:ascii="宋体" w:hAnsi="宋体" w:cs="宋体" w:hint="eastAsia"/>
              </w:rPr>
              <w:t>提供</w:t>
            </w:r>
            <w:r>
              <w:rPr>
                <w:rFonts w:ascii="宋体" w:hAnsi="宋体" w:cs="宋体" w:hint="eastAsia"/>
              </w:rPr>
              <w:t>CQC</w:t>
            </w:r>
            <w:r>
              <w:rPr>
                <w:rFonts w:ascii="宋体" w:hAnsi="宋体" w:cs="宋体" w:hint="eastAsia"/>
              </w:rPr>
              <w:t>认证证书</w:t>
            </w:r>
            <w:r>
              <w:rPr>
                <w:rFonts w:ascii="宋体" w:hAnsi="宋体" w:cs="宋体" w:hint="eastAsia"/>
              </w:rPr>
              <w:t>复印件，并加盖单位公章。</w:t>
            </w:r>
          </w:p>
        </w:tc>
      </w:tr>
      <w:tr w:rsidR="003F473A" w14:paraId="4C5C3FE7" w14:textId="77777777">
        <w:trPr>
          <w:trHeight w:hRule="exact" w:val="1460"/>
        </w:trPr>
        <w:tc>
          <w:tcPr>
            <w:tcW w:w="662" w:type="dxa"/>
            <w:vAlign w:val="center"/>
          </w:tcPr>
          <w:p w14:paraId="1EF90F5C" w14:textId="77777777" w:rsidR="003F473A" w:rsidRDefault="00D33B97">
            <w:pPr>
              <w:pStyle w:val="a3"/>
              <w:ind w:leftChars="0" w:left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4</w:t>
            </w:r>
          </w:p>
        </w:tc>
        <w:tc>
          <w:tcPr>
            <w:tcW w:w="1850" w:type="dxa"/>
            <w:vAlign w:val="center"/>
          </w:tcPr>
          <w:p w14:paraId="53CEFB23" w14:textId="77777777" w:rsidR="003F473A" w:rsidRDefault="00D33B97">
            <w:pPr>
              <w:pStyle w:val="a3"/>
              <w:ind w:leftChars="0" w:left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补偿电容</w:t>
            </w:r>
          </w:p>
        </w:tc>
        <w:tc>
          <w:tcPr>
            <w:tcW w:w="1450" w:type="dxa"/>
            <w:vAlign w:val="center"/>
          </w:tcPr>
          <w:p w14:paraId="468548D4" w14:textId="77777777" w:rsidR="003F473A" w:rsidRDefault="00D33B97">
            <w:pPr>
              <w:pStyle w:val="a3"/>
              <w:ind w:leftChars="0" w:left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1200</w:t>
            </w:r>
          </w:p>
        </w:tc>
        <w:tc>
          <w:tcPr>
            <w:tcW w:w="697" w:type="dxa"/>
            <w:vAlign w:val="center"/>
          </w:tcPr>
          <w:p w14:paraId="0247C210" w14:textId="77777777" w:rsidR="003F473A" w:rsidRDefault="00D33B97">
            <w:pPr>
              <w:pStyle w:val="a3"/>
              <w:ind w:leftChars="0" w:left="0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只</w:t>
            </w:r>
          </w:p>
        </w:tc>
        <w:tc>
          <w:tcPr>
            <w:tcW w:w="4203" w:type="dxa"/>
            <w:vAlign w:val="center"/>
          </w:tcPr>
          <w:p w14:paraId="15EC9983" w14:textId="77777777" w:rsidR="003F473A" w:rsidRDefault="00D33B97">
            <w:pPr>
              <w:numPr>
                <w:ilvl w:val="0"/>
                <w:numId w:val="3"/>
              </w:num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中标人签订合同前</w:t>
            </w:r>
            <w:r>
              <w:rPr>
                <w:rFonts w:ascii="宋体" w:hAnsi="宋体" w:cs="宋体" w:hint="eastAsia"/>
              </w:rPr>
              <w:t>提供厂家本地售后服务承诺函及联系方式</w:t>
            </w:r>
            <w:r>
              <w:rPr>
                <w:rFonts w:ascii="宋体" w:hAnsi="宋体" w:cs="宋体" w:hint="eastAsia"/>
              </w:rPr>
              <w:t>。</w:t>
            </w:r>
          </w:p>
          <w:p w14:paraId="30C9E4D3" w14:textId="77777777" w:rsidR="003F473A" w:rsidRDefault="00D33B97">
            <w:pPr>
              <w:jc w:val="left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 w:hint="eastAsia"/>
              </w:rPr>
              <w:t>投标文件内</w:t>
            </w:r>
            <w:r>
              <w:rPr>
                <w:rFonts w:ascii="宋体" w:hAnsi="宋体" w:cs="宋体" w:hint="eastAsia"/>
              </w:rPr>
              <w:t>提供</w:t>
            </w:r>
            <w:r>
              <w:rPr>
                <w:rFonts w:ascii="宋体" w:hAnsi="宋体" w:cs="宋体" w:hint="eastAsia"/>
              </w:rPr>
              <w:t>CQC</w:t>
            </w:r>
            <w:r>
              <w:rPr>
                <w:rFonts w:ascii="宋体" w:hAnsi="宋体" w:cs="宋体" w:hint="eastAsia"/>
              </w:rPr>
              <w:t>认证证书</w:t>
            </w:r>
            <w:r>
              <w:rPr>
                <w:rFonts w:ascii="宋体" w:hAnsi="宋体" w:cs="宋体" w:hint="eastAsia"/>
              </w:rPr>
              <w:t>复印件，并加盖单位公章。</w:t>
            </w:r>
          </w:p>
        </w:tc>
      </w:tr>
    </w:tbl>
    <w:p w14:paraId="0A0C652D" w14:textId="77777777" w:rsidR="003F473A" w:rsidRDefault="00D33B97">
      <w:pPr>
        <w:numPr>
          <w:ilvl w:val="0"/>
          <w:numId w:val="4"/>
        </w:numPr>
        <w:ind w:firstLineChars="49" w:firstLine="103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采购参数一览表</w:t>
      </w:r>
    </w:p>
    <w:p w14:paraId="1892242D" w14:textId="77777777" w:rsidR="003F473A" w:rsidRDefault="00D33B97">
      <w:pPr>
        <w:pStyle w:val="2"/>
        <w:kinsoku w:val="0"/>
        <w:overflowPunct w:val="0"/>
        <w:autoSpaceDE w:val="0"/>
        <w:autoSpaceDN w:val="0"/>
        <w:adjustRightInd w:val="0"/>
        <w:snapToGrid w:val="0"/>
        <w:spacing w:after="0" w:line="440" w:lineRule="exact"/>
        <w:ind w:left="0" w:firstLine="0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</w:t>
      </w:r>
      <w:r>
        <w:rPr>
          <w:rFonts w:ascii="宋体" w:hAnsi="宋体" w:cs="宋体" w:hint="eastAsia"/>
          <w:b/>
          <w:bCs/>
          <w:szCs w:val="21"/>
        </w:rPr>
        <w:t>、高压钠灯光源部分</w:t>
      </w:r>
    </w:p>
    <w:p w14:paraId="398287FF" w14:textId="77777777" w:rsidR="003F473A" w:rsidRDefault="00D33B97">
      <w:pPr>
        <w:pStyle w:val="2"/>
        <w:kinsoku w:val="0"/>
        <w:overflowPunct w:val="0"/>
        <w:autoSpaceDE w:val="0"/>
        <w:autoSpaceDN w:val="0"/>
        <w:adjustRightInd w:val="0"/>
        <w:snapToGrid w:val="0"/>
        <w:spacing w:after="0"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、高压钠灯</w:t>
      </w:r>
      <w:r>
        <w:rPr>
          <w:rFonts w:ascii="宋体" w:hAnsi="宋体" w:cs="宋体" w:hint="eastAsia"/>
          <w:szCs w:val="21"/>
        </w:rPr>
        <w:t>250W</w:t>
      </w:r>
      <w:r>
        <w:rPr>
          <w:rFonts w:ascii="宋体" w:hAnsi="宋体" w:cs="宋体" w:hint="eastAsia"/>
          <w:szCs w:val="21"/>
        </w:rPr>
        <w:t>，光效≥</w:t>
      </w:r>
      <w:r>
        <w:rPr>
          <w:rFonts w:ascii="宋体" w:hAnsi="宋体" w:cs="宋体" w:hint="eastAsia"/>
          <w:szCs w:val="21"/>
        </w:rPr>
        <w:t>112lm/W</w:t>
      </w:r>
      <w:r>
        <w:rPr>
          <w:rFonts w:ascii="宋体" w:hAnsi="宋体" w:cs="宋体" w:hint="eastAsia"/>
          <w:szCs w:val="21"/>
        </w:rPr>
        <w:t>，灯泡光通量≥</w:t>
      </w:r>
      <w:r>
        <w:rPr>
          <w:rFonts w:ascii="宋体" w:hAnsi="宋体" w:cs="宋体" w:hint="eastAsia"/>
          <w:szCs w:val="21"/>
        </w:rPr>
        <w:t>28000lm</w:t>
      </w:r>
      <w:r>
        <w:rPr>
          <w:rFonts w:ascii="宋体" w:hAnsi="宋体" w:cs="宋体" w:hint="eastAsia"/>
          <w:szCs w:val="21"/>
        </w:rPr>
        <w:t>，可配合调光镇流器使用。</w:t>
      </w:r>
    </w:p>
    <w:p w14:paraId="5FA81D92" w14:textId="77777777" w:rsidR="003F473A" w:rsidRDefault="00D33B97">
      <w:pPr>
        <w:pStyle w:val="2"/>
        <w:kinsoku w:val="0"/>
        <w:overflowPunct w:val="0"/>
        <w:autoSpaceDE w:val="0"/>
        <w:autoSpaceDN w:val="0"/>
        <w:adjustRightInd w:val="0"/>
        <w:snapToGrid w:val="0"/>
        <w:spacing w:after="0"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、光源平均寿命≥</w:t>
      </w:r>
      <w:r>
        <w:rPr>
          <w:rFonts w:ascii="宋体" w:hAnsi="宋体" w:cs="宋体" w:hint="eastAsia"/>
          <w:szCs w:val="21"/>
        </w:rPr>
        <w:t>28000</w:t>
      </w:r>
      <w:r>
        <w:rPr>
          <w:rFonts w:ascii="宋体" w:hAnsi="宋体" w:cs="宋体" w:hint="eastAsia"/>
          <w:szCs w:val="21"/>
        </w:rPr>
        <w:t>小时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。</w:t>
      </w:r>
    </w:p>
    <w:p w14:paraId="4F83655F" w14:textId="77777777" w:rsidR="003F473A" w:rsidRDefault="00D33B97">
      <w:pPr>
        <w:pStyle w:val="2"/>
        <w:kinsoku w:val="0"/>
        <w:overflowPunct w:val="0"/>
        <w:autoSpaceDE w:val="0"/>
        <w:autoSpaceDN w:val="0"/>
        <w:adjustRightInd w:val="0"/>
        <w:snapToGrid w:val="0"/>
        <w:spacing w:after="0" w:line="440" w:lineRule="exact"/>
        <w:ind w:left="0" w:firstLine="0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（二）</w:t>
      </w:r>
      <w:r>
        <w:rPr>
          <w:rFonts w:ascii="宋体" w:hAnsi="宋体" w:cs="宋体" w:hint="eastAsia"/>
          <w:b/>
          <w:bCs/>
          <w:szCs w:val="21"/>
        </w:rPr>
        <w:t>、高压钠灯电器部分</w:t>
      </w:r>
    </w:p>
    <w:p w14:paraId="7ED4C699" w14:textId="77777777" w:rsidR="003F473A" w:rsidRDefault="00D33B97">
      <w:pPr>
        <w:pStyle w:val="2"/>
        <w:kinsoku w:val="0"/>
        <w:overflowPunct w:val="0"/>
        <w:autoSpaceDE w:val="0"/>
        <w:autoSpaceDN w:val="0"/>
        <w:adjustRightInd w:val="0"/>
        <w:snapToGrid w:val="0"/>
        <w:spacing w:after="0"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1</w:t>
      </w:r>
      <w:r>
        <w:rPr>
          <w:rFonts w:ascii="宋体" w:hAnsi="宋体" w:cs="宋体" w:hint="eastAsia"/>
          <w:szCs w:val="21"/>
        </w:rPr>
        <w:t>、配套电器部分与光源同品牌，以达到系统的匹配性</w:t>
      </w:r>
    </w:p>
    <w:p w14:paraId="43D3DAA9" w14:textId="77777777" w:rsidR="003F473A" w:rsidRDefault="00D33B97">
      <w:pPr>
        <w:pStyle w:val="2"/>
        <w:kinsoku w:val="0"/>
        <w:overflowPunct w:val="0"/>
        <w:autoSpaceDE w:val="0"/>
        <w:autoSpaceDN w:val="0"/>
        <w:adjustRightInd w:val="0"/>
        <w:snapToGrid w:val="0"/>
        <w:spacing w:after="0"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、镇流器完美的匹配光源，需匹配半并联式触发器（三线式，保护延长光源寿命），</w:t>
      </w:r>
    </w:p>
    <w:p w14:paraId="317861A2" w14:textId="77777777" w:rsidR="003F473A" w:rsidRDefault="00D33B97">
      <w:pPr>
        <w:pStyle w:val="2"/>
        <w:kinsoku w:val="0"/>
        <w:overflowPunct w:val="0"/>
        <w:autoSpaceDE w:val="0"/>
        <w:autoSpaceDN w:val="0"/>
        <w:adjustRightInd w:val="0"/>
        <w:snapToGrid w:val="0"/>
        <w:spacing w:after="0"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、可允许工作温度最高</w:t>
      </w:r>
      <w:r>
        <w:rPr>
          <w:rFonts w:ascii="宋体" w:hAnsi="宋体" w:cs="宋体" w:hint="eastAsia"/>
          <w:szCs w:val="21"/>
        </w:rPr>
        <w:t>130</w:t>
      </w:r>
      <w:r>
        <w:rPr>
          <w:rFonts w:ascii="宋体" w:hAnsi="宋体" w:cs="宋体" w:hint="eastAsia"/>
          <w:szCs w:val="21"/>
        </w:rPr>
        <w:t>°，温升低，保障镇流器的使用寿命，</w:t>
      </w:r>
    </w:p>
    <w:p w14:paraId="72464E54" w14:textId="77777777" w:rsidR="003F473A" w:rsidRDefault="00D33B97">
      <w:pPr>
        <w:pStyle w:val="2"/>
        <w:kinsoku w:val="0"/>
        <w:overflowPunct w:val="0"/>
        <w:autoSpaceDE w:val="0"/>
        <w:autoSpaceDN w:val="0"/>
        <w:adjustRightInd w:val="0"/>
        <w:snapToGrid w:val="0"/>
        <w:spacing w:after="0"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、具备</w:t>
      </w:r>
      <w:r>
        <w:rPr>
          <w:rFonts w:ascii="宋体" w:hAnsi="宋体" w:cs="宋体" w:hint="eastAsia"/>
          <w:szCs w:val="21"/>
        </w:rPr>
        <w:t>TS</w:t>
      </w:r>
      <w:r>
        <w:rPr>
          <w:rFonts w:ascii="宋体" w:hAnsi="宋体" w:cs="宋体" w:hint="eastAsia"/>
          <w:szCs w:val="21"/>
        </w:rPr>
        <w:t>过热保护功能，防止光源寿命末期产生的镇流效应烧毁镇流器；</w:t>
      </w:r>
    </w:p>
    <w:p w14:paraId="0E37DB7D" w14:textId="77777777" w:rsidR="003F473A" w:rsidRDefault="00D33B97">
      <w:pPr>
        <w:pStyle w:val="2"/>
        <w:kinsoku w:val="0"/>
        <w:overflowPunct w:val="0"/>
        <w:autoSpaceDE w:val="0"/>
        <w:autoSpaceDN w:val="0"/>
        <w:adjustRightInd w:val="0"/>
        <w:snapToGrid w:val="0"/>
        <w:spacing w:after="0"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、触发器与镇流器匹配，确保光源可靠及平稳的启动</w:t>
      </w:r>
    </w:p>
    <w:p w14:paraId="0FEBFE57" w14:textId="77777777" w:rsidR="003F473A" w:rsidRDefault="00D33B97">
      <w:pPr>
        <w:pStyle w:val="2"/>
        <w:kinsoku w:val="0"/>
        <w:overflowPunct w:val="0"/>
        <w:autoSpaceDE w:val="0"/>
        <w:autoSpaceDN w:val="0"/>
        <w:adjustRightInd w:val="0"/>
        <w:snapToGrid w:val="0"/>
        <w:spacing w:after="0"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</w:t>
      </w:r>
      <w:r>
        <w:rPr>
          <w:rFonts w:ascii="宋体" w:hAnsi="宋体" w:cs="宋体" w:hint="eastAsia"/>
          <w:szCs w:val="21"/>
        </w:rPr>
        <w:t>、电容器配套电感镇流器使用，系统功率因</w:t>
      </w:r>
      <w:r>
        <w:rPr>
          <w:rFonts w:ascii="宋体" w:hAnsi="宋体" w:cs="宋体" w:hint="eastAsia"/>
          <w:szCs w:val="21"/>
        </w:rPr>
        <w:t>素补偿</w:t>
      </w:r>
      <w:r>
        <w:rPr>
          <w:rFonts w:ascii="宋体" w:hAnsi="宋体" w:cs="宋体" w:hint="eastAsia"/>
          <w:szCs w:val="21"/>
        </w:rPr>
        <w:t>；</w:t>
      </w:r>
    </w:p>
    <w:p w14:paraId="6B88FE5C" w14:textId="77777777" w:rsidR="003F473A" w:rsidRDefault="00D33B97">
      <w:pPr>
        <w:pStyle w:val="2"/>
        <w:kinsoku w:val="0"/>
        <w:overflowPunct w:val="0"/>
        <w:autoSpaceDE w:val="0"/>
        <w:autoSpaceDN w:val="0"/>
        <w:adjustRightInd w:val="0"/>
        <w:snapToGrid w:val="0"/>
        <w:spacing w:after="0"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</w:t>
      </w:r>
      <w:r>
        <w:rPr>
          <w:rFonts w:ascii="宋体" w:hAnsi="宋体" w:cs="宋体" w:hint="eastAsia"/>
          <w:szCs w:val="21"/>
        </w:rPr>
        <w:t>、镇流器要求为铜芯，耐温</w:t>
      </w:r>
      <w:proofErr w:type="spellStart"/>
      <w:r>
        <w:rPr>
          <w:rFonts w:ascii="宋体" w:hAnsi="宋体" w:cs="宋体" w:hint="eastAsia"/>
          <w:szCs w:val="21"/>
        </w:rPr>
        <w:t>tw</w:t>
      </w:r>
      <w:proofErr w:type="spellEnd"/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≥</w:t>
      </w:r>
      <w:r>
        <w:rPr>
          <w:rFonts w:ascii="宋体" w:hAnsi="宋体" w:cs="宋体" w:hint="eastAsia"/>
          <w:szCs w:val="21"/>
        </w:rPr>
        <w:t>130</w:t>
      </w:r>
      <w:r>
        <w:rPr>
          <w:rFonts w:ascii="宋体" w:hAnsi="宋体" w:cs="宋体" w:hint="eastAsia"/>
          <w:szCs w:val="21"/>
        </w:rPr>
        <w:t>°</w:t>
      </w:r>
      <w:r>
        <w:rPr>
          <w:rFonts w:ascii="宋体" w:hAnsi="宋体" w:cs="宋体" w:hint="eastAsia"/>
          <w:szCs w:val="21"/>
        </w:rPr>
        <w:t>C</w:t>
      </w:r>
      <w:r>
        <w:rPr>
          <w:rFonts w:ascii="宋体" w:hAnsi="宋体" w:cs="宋体" w:hint="eastAsia"/>
          <w:szCs w:val="21"/>
        </w:rPr>
        <w:t>，温升≤</w:t>
      </w:r>
      <w:r>
        <w:rPr>
          <w:rFonts w:ascii="宋体" w:hAnsi="宋体" w:cs="宋体" w:hint="eastAsia"/>
          <w:szCs w:val="21"/>
        </w:rPr>
        <w:t>70</w:t>
      </w:r>
      <w:r>
        <w:rPr>
          <w:rFonts w:ascii="宋体" w:hAnsi="宋体" w:cs="宋体" w:hint="eastAsia"/>
          <w:szCs w:val="21"/>
        </w:rPr>
        <w:t>°</w:t>
      </w:r>
      <w:r>
        <w:rPr>
          <w:rFonts w:ascii="宋体" w:hAnsi="宋体" w:cs="宋体" w:hint="eastAsia"/>
          <w:szCs w:val="21"/>
        </w:rPr>
        <w:t>C</w:t>
      </w:r>
      <w:r>
        <w:rPr>
          <w:rFonts w:ascii="宋体" w:hAnsi="宋体" w:cs="宋体" w:hint="eastAsia"/>
          <w:szCs w:val="21"/>
        </w:rPr>
        <w:t>，具有</w:t>
      </w:r>
      <w:r>
        <w:rPr>
          <w:rFonts w:ascii="宋体" w:hAnsi="宋体" w:cs="宋体" w:hint="eastAsia"/>
          <w:szCs w:val="21"/>
        </w:rPr>
        <w:t>180</w:t>
      </w:r>
      <w:r>
        <w:rPr>
          <w:rFonts w:ascii="宋体" w:hAnsi="宋体" w:cs="宋体" w:hint="eastAsia"/>
          <w:szCs w:val="21"/>
        </w:rPr>
        <w:t>°</w:t>
      </w:r>
      <w:r>
        <w:rPr>
          <w:rFonts w:ascii="宋体" w:hAnsi="宋体" w:cs="宋体" w:hint="eastAsia"/>
          <w:szCs w:val="21"/>
        </w:rPr>
        <w:t>C</w:t>
      </w:r>
      <w:r>
        <w:rPr>
          <w:rFonts w:ascii="宋体" w:hAnsi="宋体" w:cs="宋体" w:hint="eastAsia"/>
          <w:szCs w:val="21"/>
        </w:rPr>
        <w:t>过热保护功能。触发器须与镇流器匹配。启动方式：外启动。</w:t>
      </w:r>
    </w:p>
    <w:p w14:paraId="0192F674" w14:textId="77777777" w:rsidR="003F473A" w:rsidRDefault="00D33B97">
      <w:pPr>
        <w:pStyle w:val="2"/>
        <w:kinsoku w:val="0"/>
        <w:overflowPunct w:val="0"/>
        <w:autoSpaceDE w:val="0"/>
        <w:autoSpaceDN w:val="0"/>
        <w:adjustRightInd w:val="0"/>
        <w:snapToGrid w:val="0"/>
        <w:spacing w:after="0" w:line="440" w:lineRule="exact"/>
        <w:ind w:left="0" w:firstLine="0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（三）</w:t>
      </w:r>
      <w:r>
        <w:rPr>
          <w:rFonts w:ascii="宋体" w:hAnsi="宋体" w:cs="宋体" w:hint="eastAsia"/>
          <w:b/>
          <w:bCs/>
          <w:szCs w:val="21"/>
        </w:rPr>
        <w:t>、电子触发器。</w:t>
      </w:r>
    </w:p>
    <w:p w14:paraId="7E056A52" w14:textId="77777777" w:rsidR="003F473A" w:rsidRDefault="00D33B97">
      <w:pPr>
        <w:pStyle w:val="2"/>
        <w:kinsoku w:val="0"/>
        <w:overflowPunct w:val="0"/>
        <w:autoSpaceDE w:val="0"/>
        <w:autoSpaceDN w:val="0"/>
        <w:adjustRightInd w:val="0"/>
        <w:snapToGrid w:val="0"/>
        <w:spacing w:after="0"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、产品优势及特点：</w:t>
      </w:r>
    </w:p>
    <w:p w14:paraId="30CCD61C" w14:textId="77777777" w:rsidR="003F473A" w:rsidRDefault="00D33B97">
      <w:pPr>
        <w:pStyle w:val="2"/>
        <w:kinsoku w:val="0"/>
        <w:overflowPunct w:val="0"/>
        <w:autoSpaceDE w:val="0"/>
        <w:autoSpaceDN w:val="0"/>
        <w:adjustRightInd w:val="0"/>
        <w:snapToGrid w:val="0"/>
        <w:spacing w:after="0"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高强度气体放电灯用电子触发器</w:t>
      </w:r>
    </w:p>
    <w:p w14:paraId="3D3EBB07" w14:textId="77777777" w:rsidR="003F473A" w:rsidRDefault="00D33B97">
      <w:pPr>
        <w:pStyle w:val="2"/>
        <w:kinsoku w:val="0"/>
        <w:overflowPunct w:val="0"/>
        <w:autoSpaceDE w:val="0"/>
        <w:autoSpaceDN w:val="0"/>
        <w:adjustRightInd w:val="0"/>
        <w:snapToGrid w:val="0"/>
        <w:spacing w:after="0"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半并联和并联</w:t>
      </w:r>
    </w:p>
    <w:p w14:paraId="2A99C0A1" w14:textId="77777777" w:rsidR="003F473A" w:rsidRDefault="00D33B97">
      <w:pPr>
        <w:pStyle w:val="2"/>
        <w:kinsoku w:val="0"/>
        <w:overflowPunct w:val="0"/>
        <w:autoSpaceDE w:val="0"/>
        <w:autoSpaceDN w:val="0"/>
        <w:adjustRightInd w:val="0"/>
        <w:snapToGrid w:val="0"/>
        <w:spacing w:after="0"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确保可靠及平稳的启动</w:t>
      </w:r>
    </w:p>
    <w:p w14:paraId="677FA618" w14:textId="77777777" w:rsidR="003F473A" w:rsidRDefault="00D33B97">
      <w:pPr>
        <w:pStyle w:val="2"/>
        <w:kinsoku w:val="0"/>
        <w:overflowPunct w:val="0"/>
        <w:autoSpaceDE w:val="0"/>
        <w:autoSpaceDN w:val="0"/>
        <w:adjustRightInd w:val="0"/>
        <w:snapToGrid w:val="0"/>
        <w:spacing w:after="0"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标配螺丝端子板</w:t>
      </w:r>
    </w:p>
    <w:p w14:paraId="2713DD1B" w14:textId="77777777" w:rsidR="003F473A" w:rsidRDefault="00D33B97">
      <w:pPr>
        <w:pStyle w:val="2"/>
        <w:kinsoku w:val="0"/>
        <w:overflowPunct w:val="0"/>
        <w:autoSpaceDE w:val="0"/>
        <w:autoSpaceDN w:val="0"/>
        <w:adjustRightInd w:val="0"/>
        <w:snapToGrid w:val="0"/>
        <w:spacing w:after="0"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尺寸紧凑、重量轻</w:t>
      </w:r>
    </w:p>
    <w:p w14:paraId="40162E59" w14:textId="77777777" w:rsidR="003F473A" w:rsidRDefault="00D33B97">
      <w:pPr>
        <w:pStyle w:val="2"/>
        <w:kinsoku w:val="0"/>
        <w:overflowPunct w:val="0"/>
        <w:autoSpaceDE w:val="0"/>
        <w:autoSpaceDN w:val="0"/>
        <w:adjustRightInd w:val="0"/>
        <w:snapToGrid w:val="0"/>
        <w:spacing w:after="0"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用简单的螺丝安装，可实现快速装配。</w:t>
      </w:r>
    </w:p>
    <w:p w14:paraId="2DFCE87F" w14:textId="77777777" w:rsidR="003F473A" w:rsidRDefault="00D33B97">
      <w:pPr>
        <w:pStyle w:val="2"/>
        <w:kinsoku w:val="0"/>
        <w:overflowPunct w:val="0"/>
        <w:autoSpaceDE w:val="0"/>
        <w:autoSpaceDN w:val="0"/>
        <w:adjustRightInd w:val="0"/>
        <w:snapToGrid w:val="0"/>
        <w:spacing w:after="0"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、产品应用：</w:t>
      </w:r>
    </w:p>
    <w:p w14:paraId="5A7013A5" w14:textId="77777777" w:rsidR="003F473A" w:rsidRDefault="00D33B97">
      <w:pPr>
        <w:pStyle w:val="2"/>
        <w:kinsoku w:val="0"/>
        <w:overflowPunct w:val="0"/>
        <w:autoSpaceDE w:val="0"/>
        <w:autoSpaceDN w:val="0"/>
        <w:adjustRightInd w:val="0"/>
        <w:snapToGrid w:val="0"/>
        <w:spacing w:after="0"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应用与相关的光源和镇流器类似</w:t>
      </w:r>
    </w:p>
    <w:p w14:paraId="18AE9409" w14:textId="77777777" w:rsidR="003F473A" w:rsidRDefault="00D33B97">
      <w:pPr>
        <w:pStyle w:val="2"/>
        <w:kinsoku w:val="0"/>
        <w:overflowPunct w:val="0"/>
        <w:autoSpaceDE w:val="0"/>
        <w:autoSpaceDN w:val="0"/>
        <w:adjustRightInd w:val="0"/>
        <w:snapToGrid w:val="0"/>
        <w:spacing w:after="0"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、标准和认证</w:t>
      </w:r>
    </w:p>
    <w:p w14:paraId="7C71D0BE" w14:textId="77777777" w:rsidR="003F473A" w:rsidRDefault="00D33B97">
      <w:pPr>
        <w:pStyle w:val="2"/>
        <w:kinsoku w:val="0"/>
        <w:overflowPunct w:val="0"/>
        <w:autoSpaceDE w:val="0"/>
        <w:autoSpaceDN w:val="0"/>
        <w:adjustRightInd w:val="0"/>
        <w:snapToGrid w:val="0"/>
        <w:spacing w:after="0"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质量标准</w:t>
      </w:r>
      <w:r>
        <w:rPr>
          <w:rFonts w:ascii="宋体" w:hAnsi="宋体" w:cs="宋体" w:hint="eastAsia"/>
          <w:szCs w:val="21"/>
        </w:rPr>
        <w:t xml:space="preserve">  ISO9001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b/>
          <w:bCs/>
          <w:szCs w:val="21"/>
          <w:u w:val="single"/>
        </w:rPr>
        <w:t>投标文件中提供证书复印件，并加盖单位公章。</w:t>
      </w:r>
    </w:p>
    <w:p w14:paraId="3562010F" w14:textId="77777777" w:rsidR="003F473A" w:rsidRDefault="00D33B97">
      <w:pPr>
        <w:pStyle w:val="2"/>
        <w:kinsoku w:val="0"/>
        <w:overflowPunct w:val="0"/>
        <w:autoSpaceDE w:val="0"/>
        <w:autoSpaceDN w:val="0"/>
        <w:adjustRightInd w:val="0"/>
        <w:snapToGrid w:val="0"/>
        <w:spacing w:after="0"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环境标准</w:t>
      </w:r>
      <w:r>
        <w:rPr>
          <w:rFonts w:ascii="宋体" w:hAnsi="宋体" w:cs="宋体" w:hint="eastAsia"/>
          <w:szCs w:val="21"/>
        </w:rPr>
        <w:t xml:space="preserve">  ISO14001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b/>
          <w:bCs/>
          <w:szCs w:val="21"/>
          <w:u w:val="single"/>
        </w:rPr>
        <w:t>投标文件中提供证书复印件，并加盖单位公章。</w:t>
      </w:r>
    </w:p>
    <w:p w14:paraId="0BCF75FE" w14:textId="77777777" w:rsidR="003F473A" w:rsidRDefault="00D33B97">
      <w:pPr>
        <w:pStyle w:val="2"/>
        <w:kinsoku w:val="0"/>
        <w:overflowPunct w:val="0"/>
        <w:autoSpaceDE w:val="0"/>
        <w:autoSpaceDN w:val="0"/>
        <w:adjustRightInd w:val="0"/>
        <w:snapToGrid w:val="0"/>
        <w:spacing w:after="0" w:line="440" w:lineRule="exact"/>
        <w:ind w:left="0" w:firstLine="0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（四）</w:t>
      </w:r>
      <w:r>
        <w:rPr>
          <w:rFonts w:ascii="宋体" w:hAnsi="宋体" w:cs="宋体" w:hint="eastAsia"/>
          <w:b/>
          <w:bCs/>
          <w:szCs w:val="21"/>
        </w:rPr>
        <w:t>、补偿电容</w:t>
      </w:r>
    </w:p>
    <w:p w14:paraId="30EE4713" w14:textId="77777777" w:rsidR="003F473A" w:rsidRDefault="00D33B97">
      <w:pPr>
        <w:pStyle w:val="2"/>
        <w:kinsoku w:val="0"/>
        <w:overflowPunct w:val="0"/>
        <w:autoSpaceDE w:val="0"/>
        <w:autoSpaceDN w:val="0"/>
        <w:adjustRightInd w:val="0"/>
        <w:snapToGrid w:val="0"/>
        <w:spacing w:after="0" w:line="440" w:lineRule="exact"/>
        <w:ind w:left="0" w:firstLineChars="300" w:firstLine="63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、产品应用</w:t>
      </w:r>
    </w:p>
    <w:p w14:paraId="4029676A" w14:textId="77777777" w:rsidR="003F473A" w:rsidRDefault="00D33B97">
      <w:pPr>
        <w:pStyle w:val="2"/>
        <w:kinsoku w:val="0"/>
        <w:overflowPunct w:val="0"/>
        <w:autoSpaceDE w:val="0"/>
        <w:autoSpaceDN w:val="0"/>
        <w:adjustRightInd w:val="0"/>
        <w:snapToGrid w:val="0"/>
        <w:spacing w:after="0" w:line="440" w:lineRule="exact"/>
        <w:ind w:left="0"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配套电感镇流器用的功率因素补偿电容</w:t>
      </w:r>
    </w:p>
    <w:p w14:paraId="0F711A3D" w14:textId="77777777" w:rsidR="003F473A" w:rsidRDefault="00D33B97">
      <w:pPr>
        <w:pStyle w:val="2"/>
        <w:kinsoku w:val="0"/>
        <w:overflowPunct w:val="0"/>
        <w:autoSpaceDE w:val="0"/>
        <w:autoSpaceDN w:val="0"/>
        <w:adjustRightInd w:val="0"/>
        <w:snapToGrid w:val="0"/>
        <w:spacing w:after="0" w:line="440" w:lineRule="exact"/>
        <w:ind w:left="0"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并联接入</w:t>
      </w:r>
    </w:p>
    <w:p w14:paraId="010849A4" w14:textId="77777777" w:rsidR="003F473A" w:rsidRDefault="00D33B97">
      <w:pPr>
        <w:pStyle w:val="2"/>
        <w:kinsoku w:val="0"/>
        <w:overflowPunct w:val="0"/>
        <w:autoSpaceDE w:val="0"/>
        <w:autoSpaceDN w:val="0"/>
        <w:adjustRightInd w:val="0"/>
        <w:snapToGrid w:val="0"/>
        <w:spacing w:after="0" w:line="440" w:lineRule="exact"/>
        <w:ind w:left="0" w:firstLineChars="300" w:firstLine="63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、标准和认证</w:t>
      </w:r>
    </w:p>
    <w:p w14:paraId="35FDC3E3" w14:textId="77777777" w:rsidR="003F473A" w:rsidRDefault="00D33B97">
      <w:pPr>
        <w:pStyle w:val="2"/>
        <w:kinsoku w:val="0"/>
        <w:overflowPunct w:val="0"/>
        <w:autoSpaceDE w:val="0"/>
        <w:autoSpaceDN w:val="0"/>
        <w:adjustRightInd w:val="0"/>
        <w:snapToGrid w:val="0"/>
        <w:spacing w:after="0" w:line="440" w:lineRule="exact"/>
        <w:ind w:left="0"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GB18489-2001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IEC61048-1999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b/>
          <w:bCs/>
          <w:szCs w:val="21"/>
          <w:u w:val="single"/>
        </w:rPr>
        <w:t>提供相关证明材料复印件并加盖单位公章。</w:t>
      </w:r>
    </w:p>
    <w:p w14:paraId="6350B4DB" w14:textId="77777777" w:rsidR="003F473A" w:rsidRDefault="00D33B97">
      <w:pPr>
        <w:pStyle w:val="2"/>
        <w:kinsoku w:val="0"/>
        <w:overflowPunct w:val="0"/>
        <w:autoSpaceDE w:val="0"/>
        <w:autoSpaceDN w:val="0"/>
        <w:adjustRightInd w:val="0"/>
        <w:snapToGrid w:val="0"/>
        <w:spacing w:after="0" w:line="440" w:lineRule="exact"/>
        <w:ind w:left="0"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GB18504-2001</w:t>
      </w: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IEC6104</w:t>
      </w:r>
      <w:r>
        <w:rPr>
          <w:rFonts w:ascii="宋体" w:hAnsi="宋体" w:cs="宋体" w:hint="eastAsia"/>
          <w:szCs w:val="21"/>
        </w:rPr>
        <w:t>9-1991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b/>
          <w:bCs/>
          <w:szCs w:val="21"/>
          <w:u w:val="single"/>
        </w:rPr>
        <w:t>提供相关证明材料复印件并加盖单位公章。</w:t>
      </w:r>
    </w:p>
    <w:p w14:paraId="2A370F40" w14:textId="77777777" w:rsidR="003F473A" w:rsidRDefault="00D33B97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422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（五）</w:t>
      </w:r>
      <w:r>
        <w:rPr>
          <w:rFonts w:ascii="宋体" w:hAnsi="宋体" w:cs="宋体" w:hint="eastAsia"/>
          <w:b/>
          <w:bCs/>
          <w:szCs w:val="21"/>
        </w:rPr>
        <w:t>、其它技术要求</w:t>
      </w:r>
    </w:p>
    <w:p w14:paraId="1D50CDFD" w14:textId="77777777" w:rsidR="003F473A" w:rsidRDefault="00D33B97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应能够在额定电源电压的±</w:t>
      </w:r>
      <w:r>
        <w:rPr>
          <w:rFonts w:ascii="宋体" w:hAnsi="宋体" w:cs="宋体" w:hint="eastAsia"/>
          <w:szCs w:val="21"/>
        </w:rPr>
        <w:t>15%</w:t>
      </w:r>
      <w:r>
        <w:rPr>
          <w:rFonts w:ascii="宋体" w:hAnsi="宋体" w:cs="宋体" w:hint="eastAsia"/>
          <w:szCs w:val="21"/>
        </w:rPr>
        <w:t>范围内稳定、可靠、安全的长期运行。</w:t>
      </w:r>
    </w:p>
    <w:p w14:paraId="3FFB1E2E" w14:textId="77777777" w:rsidR="003F473A" w:rsidRDefault="00D33B97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2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具有一定的抗干扰性能力，其电磁兼容要求应符合《一般照明用设备电磁兼容抗扰度要求》</w:t>
      </w:r>
      <w:r>
        <w:rPr>
          <w:rFonts w:ascii="宋体" w:hAnsi="宋体" w:cs="宋体" w:hint="eastAsia"/>
          <w:szCs w:val="21"/>
        </w:rPr>
        <w:t>GB/T 18595</w:t>
      </w:r>
      <w:r>
        <w:rPr>
          <w:rFonts w:ascii="宋体" w:hAnsi="宋体" w:cs="宋体" w:hint="eastAsia"/>
          <w:szCs w:val="21"/>
        </w:rPr>
        <w:t>及电网入网要求。</w:t>
      </w:r>
    </w:p>
    <w:p w14:paraId="1FC19830" w14:textId="77777777" w:rsidR="003F473A" w:rsidRDefault="00D33B97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、</w:t>
      </w:r>
      <w:r>
        <w:rPr>
          <w:rFonts w:ascii="宋体" w:hAnsi="宋体" w:cs="宋体" w:hint="eastAsia"/>
          <w:szCs w:val="21"/>
        </w:rPr>
        <w:t>在额定工况下运行，功率等电气参数波动不得大于±</w:t>
      </w:r>
      <w:r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％。</w:t>
      </w:r>
    </w:p>
    <w:p w14:paraId="60F83C3B" w14:textId="77777777" w:rsidR="003F473A" w:rsidRDefault="00D33B97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、镇流器</w:t>
      </w:r>
      <w:r>
        <w:rPr>
          <w:rFonts w:ascii="宋体" w:hAnsi="宋体" w:cs="宋体" w:hint="eastAsia"/>
          <w:szCs w:val="21"/>
        </w:rPr>
        <w:t>的损耗应小于系统总功耗的</w:t>
      </w:r>
      <w:r>
        <w:rPr>
          <w:rFonts w:ascii="宋体" w:hAnsi="宋体" w:cs="宋体" w:hint="eastAsia"/>
          <w:szCs w:val="21"/>
        </w:rPr>
        <w:t>10</w:t>
      </w:r>
      <w:r>
        <w:rPr>
          <w:rFonts w:ascii="宋体" w:hAnsi="宋体" w:cs="宋体" w:hint="eastAsia"/>
          <w:szCs w:val="21"/>
        </w:rPr>
        <w:t>％。</w:t>
      </w:r>
    </w:p>
    <w:p w14:paraId="2E2B989F" w14:textId="77777777" w:rsidR="003F473A" w:rsidRDefault="00D33B97">
      <w:pPr>
        <w:pStyle w:val="2"/>
        <w:kinsoku w:val="0"/>
        <w:overflowPunct w:val="0"/>
        <w:autoSpaceDE w:val="0"/>
        <w:autoSpaceDN w:val="0"/>
        <w:adjustRightInd w:val="0"/>
        <w:snapToGrid w:val="0"/>
        <w:spacing w:after="0" w:line="440" w:lineRule="exact"/>
        <w:ind w:left="0" w:firstLine="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备注：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、货物验收，业主随机采取</w:t>
      </w:r>
      <w:r>
        <w:rPr>
          <w:rFonts w:ascii="宋体" w:hAnsi="宋体" w:cs="宋体" w:hint="eastAsia"/>
          <w:szCs w:val="21"/>
        </w:rPr>
        <w:t>5%</w:t>
      </w:r>
      <w:r>
        <w:rPr>
          <w:rFonts w:ascii="宋体" w:hAnsi="宋体" w:cs="宋体" w:hint="eastAsia"/>
          <w:szCs w:val="21"/>
        </w:rPr>
        <w:t>的比例抽检，检测、验收费用均由合同乙方（成交人）承担。抽检不合格业主单位有权利上报公管局处理。</w:t>
      </w:r>
    </w:p>
    <w:p w14:paraId="598AE8E5" w14:textId="77777777" w:rsidR="003F473A" w:rsidRDefault="00D33B97">
      <w:pPr>
        <w:pStyle w:val="2"/>
        <w:kinsoku w:val="0"/>
        <w:overflowPunct w:val="0"/>
        <w:autoSpaceDE w:val="0"/>
        <w:autoSpaceDN w:val="0"/>
        <w:adjustRightInd w:val="0"/>
        <w:snapToGrid w:val="0"/>
        <w:spacing w:after="0" w:line="440" w:lineRule="exact"/>
        <w:ind w:left="0" w:firstLine="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、响应时间：招标人提前</w:t>
      </w:r>
      <w:r>
        <w:rPr>
          <w:rFonts w:ascii="宋体" w:hAnsi="宋体" w:cs="宋体" w:hint="eastAsia"/>
          <w:szCs w:val="21"/>
        </w:rPr>
        <w:t>24</w:t>
      </w:r>
      <w:r>
        <w:rPr>
          <w:rFonts w:ascii="宋体" w:hAnsi="宋体" w:cs="宋体" w:hint="eastAsia"/>
          <w:szCs w:val="21"/>
        </w:rPr>
        <w:t>小时发出供货通知，中标人须按照指定时间将货物送至招标人指定地点，如不能按时送达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次处罚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00</w:t>
      </w:r>
      <w:r>
        <w:rPr>
          <w:rFonts w:ascii="宋体" w:hAnsi="宋体" w:cs="宋体" w:hint="eastAsia"/>
          <w:szCs w:val="21"/>
        </w:rPr>
        <w:t>元，不能按时送达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、次处罚</w:t>
      </w:r>
      <w:r>
        <w:rPr>
          <w:rFonts w:ascii="宋体" w:hAnsi="宋体" w:cs="宋体" w:hint="eastAsia"/>
          <w:szCs w:val="21"/>
        </w:rPr>
        <w:t>5000</w:t>
      </w:r>
      <w:r>
        <w:rPr>
          <w:rFonts w:ascii="宋体" w:hAnsi="宋体" w:cs="宋体" w:hint="eastAsia"/>
          <w:szCs w:val="21"/>
        </w:rPr>
        <w:t>万元，</w:t>
      </w:r>
      <w:r>
        <w:rPr>
          <w:rFonts w:ascii="宋体" w:hAnsi="宋体" w:cs="宋体" w:hint="eastAsia"/>
          <w:szCs w:val="21"/>
        </w:rPr>
        <w:t>不能按时送达</w:t>
      </w: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次则招标人有权取消中标人定点供货资格，扣除履约保证金，并报监督管理部门进行处罚。</w:t>
      </w:r>
    </w:p>
    <w:p w14:paraId="411590ED" w14:textId="77777777" w:rsidR="003F473A" w:rsidRDefault="00D33B97">
      <w:pPr>
        <w:pStyle w:val="2"/>
        <w:kinsoku w:val="0"/>
        <w:overflowPunct w:val="0"/>
        <w:autoSpaceDE w:val="0"/>
        <w:autoSpaceDN w:val="0"/>
        <w:adjustRightInd w:val="0"/>
        <w:snapToGrid w:val="0"/>
        <w:spacing w:after="0" w:line="440" w:lineRule="exact"/>
        <w:ind w:left="0" w:firstLine="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、为便于售后服务，</w:t>
      </w:r>
      <w:r>
        <w:rPr>
          <w:rFonts w:ascii="宋体" w:hAnsi="宋体" w:cs="宋体" w:hint="eastAsia"/>
          <w:szCs w:val="21"/>
        </w:rPr>
        <w:t>中标单位</w:t>
      </w:r>
      <w:r>
        <w:rPr>
          <w:rFonts w:ascii="宋体" w:hAnsi="宋体" w:cs="宋体" w:hint="eastAsia"/>
          <w:szCs w:val="21"/>
        </w:rPr>
        <w:t>需提供厂家本地售后服务承诺函及联系方式。</w:t>
      </w:r>
    </w:p>
    <w:p w14:paraId="7365B7F9" w14:textId="77777777" w:rsidR="003F473A" w:rsidRDefault="003F473A"/>
    <w:sectPr w:rsidR="003F4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6C85E9"/>
    <w:multiLevelType w:val="singleLevel"/>
    <w:tmpl w:val="EB6C85E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E1286CE"/>
    <w:multiLevelType w:val="singleLevel"/>
    <w:tmpl w:val="1E1286CE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2CA9E902"/>
    <w:multiLevelType w:val="singleLevel"/>
    <w:tmpl w:val="2CA9E90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774307B0"/>
    <w:multiLevelType w:val="singleLevel"/>
    <w:tmpl w:val="774307B0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294F4A"/>
    <w:rsid w:val="003F473A"/>
    <w:rsid w:val="00D33B97"/>
    <w:rsid w:val="07294F4A"/>
    <w:rsid w:val="0B64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FFBBA9"/>
  <w15:docId w15:val="{9F490FC7-4758-44CA-9C52-6CB2A55B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2">
    <w:name w:val="Body Text First Indent 2"/>
    <w:basedOn w:val="a3"/>
    <w:uiPriority w:val="99"/>
    <w:unhideWhenUsed/>
    <w:qFormat/>
    <w:pPr>
      <w:spacing w:after="160" w:line="254" w:lineRule="auto"/>
      <w:ind w:leftChars="0" w:left="360" w:firstLine="360"/>
    </w:p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</dc:creator>
  <cp:lastModifiedBy>Lenovo</cp:lastModifiedBy>
  <cp:revision>2</cp:revision>
  <dcterms:created xsi:type="dcterms:W3CDTF">2021-06-02T02:31:00Z</dcterms:created>
  <dcterms:modified xsi:type="dcterms:W3CDTF">2021-06-03T01:46:00Z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FF01103B84F643848B1BE9990D9AAECF</vt:lpwstr>
  </property>
</Properties>
</file>